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76" w:rsidRDefault="00116C76" w:rsidP="00116C76">
      <w:pPr>
        <w:spacing w:after="0" w:line="360" w:lineRule="auto"/>
        <w:ind w:firstLine="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2.3. </w:t>
      </w:r>
      <w:r w:rsidRPr="00330715">
        <w:rPr>
          <w:rFonts w:ascii="Times New Roman" w:hAnsi="Times New Roman"/>
          <w:b/>
          <w:sz w:val="28"/>
          <w:szCs w:val="28"/>
        </w:rPr>
        <w:t>Програ</w:t>
      </w:r>
      <w:r>
        <w:rPr>
          <w:rFonts w:ascii="Times New Roman" w:hAnsi="Times New Roman"/>
          <w:b/>
          <w:sz w:val="28"/>
          <w:szCs w:val="28"/>
        </w:rPr>
        <w:t>мма математического развития</w:t>
      </w:r>
      <w:r w:rsidRPr="00330715">
        <w:rPr>
          <w:rFonts w:ascii="Times New Roman" w:hAnsi="Times New Roman"/>
          <w:b/>
          <w:sz w:val="28"/>
          <w:szCs w:val="28"/>
        </w:rPr>
        <w:t xml:space="preserve">  Петерсона  Л.Г.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16C76" w:rsidRDefault="00116C76" w:rsidP="00116C76">
      <w:pPr>
        <w:spacing w:after="0" w:line="360" w:lineRule="auto"/>
        <w:ind w:firstLine="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Второй год работаю по программе  математического развития Петерсона Л.Г.</w:t>
      </w:r>
    </w:p>
    <w:p w:rsidR="00116C76" w:rsidRPr="007C482C" w:rsidRDefault="00116C76" w:rsidP="00116C7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C482C">
        <w:rPr>
          <w:rFonts w:ascii="Times New Roman" w:hAnsi="Times New Roman"/>
          <w:sz w:val="28"/>
          <w:szCs w:val="28"/>
        </w:rPr>
        <w:t>Програ</w:t>
      </w:r>
      <w:r>
        <w:rPr>
          <w:rFonts w:ascii="Times New Roman" w:hAnsi="Times New Roman"/>
          <w:sz w:val="28"/>
          <w:szCs w:val="28"/>
        </w:rPr>
        <w:t xml:space="preserve">мма математического развития </w:t>
      </w:r>
      <w:r w:rsidRPr="007C482C">
        <w:rPr>
          <w:rFonts w:ascii="Times New Roman" w:hAnsi="Times New Roman"/>
          <w:sz w:val="28"/>
          <w:szCs w:val="28"/>
        </w:rPr>
        <w:t xml:space="preserve">  Петерсона  Л.Г. является  составной частью непрерывного курса  математики «Учусь учиться». Программа ориентирована на развитие мышления и творческих способностей учащихся, формирование у них системы прочных математических знаний, общеучебных умений, готовности к саморазвитию, которая соответствует новым образовательным стандартам второго поколения.</w:t>
      </w:r>
    </w:p>
    <w:p w:rsidR="00116C76" w:rsidRPr="007C482C" w:rsidRDefault="00116C76" w:rsidP="00116C7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C482C">
        <w:rPr>
          <w:rFonts w:ascii="Times New Roman" w:hAnsi="Times New Roman"/>
          <w:sz w:val="28"/>
          <w:szCs w:val="28"/>
        </w:rPr>
        <w:t xml:space="preserve"> </w:t>
      </w:r>
      <w:r w:rsidRPr="007C482C">
        <w:rPr>
          <w:rFonts w:ascii="Times New Roman" w:hAnsi="Times New Roman"/>
          <w:b/>
          <w:sz w:val="28"/>
          <w:szCs w:val="28"/>
        </w:rPr>
        <w:t>Основные особенности курса:</w:t>
      </w:r>
    </w:p>
    <w:p w:rsidR="00116C76" w:rsidRPr="007C482C" w:rsidRDefault="00116C76" w:rsidP="00116C76">
      <w:pPr>
        <w:pStyle w:val="a3"/>
        <w:numPr>
          <w:ilvl w:val="0"/>
          <w:numId w:val="1"/>
        </w:numPr>
        <w:spacing w:after="200" w:line="360" w:lineRule="auto"/>
        <w:ind w:left="0" w:firstLine="76"/>
        <w:contextualSpacing/>
        <w:jc w:val="both"/>
        <w:rPr>
          <w:b/>
          <w:sz w:val="28"/>
          <w:szCs w:val="28"/>
        </w:rPr>
      </w:pPr>
      <w:r w:rsidRPr="007C482C">
        <w:rPr>
          <w:b/>
          <w:sz w:val="28"/>
          <w:szCs w:val="28"/>
        </w:rPr>
        <w:t>Ориентация на развитие духовного потенциала личности ребенка, его творческих способностей и интереса к предмету</w:t>
      </w:r>
    </w:p>
    <w:p w:rsidR="00116C76" w:rsidRDefault="00116C76" w:rsidP="00116C76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7C482C">
        <w:rPr>
          <w:b/>
          <w:sz w:val="28"/>
          <w:szCs w:val="28"/>
        </w:rPr>
        <w:t xml:space="preserve">           </w:t>
      </w:r>
      <w:r w:rsidRPr="007C482C">
        <w:rPr>
          <w:sz w:val="28"/>
          <w:szCs w:val="28"/>
        </w:rPr>
        <w:t>Вся система заданий пересмотрена таким образом, чтобы включить каждого ребенка в самостоятельную учебно-познавательную деятельность. Это позволяет им, наряду с развитием вычислительных навыков черчения и чистописания, эффективно продвигаться в развитии мыслительных операций, умении анализировать, сравнивать, обобщать, классифицировать, рассуждать по аналогии. С самых первых  уроков детям предлагаются задания,  которые требуют от них творческого участи</w:t>
      </w:r>
      <w:proofErr w:type="gramStart"/>
      <w:r w:rsidRPr="007C482C">
        <w:rPr>
          <w:sz w:val="28"/>
          <w:szCs w:val="28"/>
        </w:rPr>
        <w:t>я(</w:t>
      </w:r>
      <w:proofErr w:type="gramEnd"/>
      <w:r w:rsidRPr="007C482C">
        <w:rPr>
          <w:sz w:val="28"/>
          <w:szCs w:val="28"/>
        </w:rPr>
        <w:t>«придумать», «найти», «составить», «выбрать», «нарисовать» и т.д.), развивают не только ум, но и волю, чувства, эмоции, формируют способность ставить перед собой цель, самостоятельно находить и преодолевать затруднения, проводить самоконтроль и самооценку и т.д.</w:t>
      </w:r>
    </w:p>
    <w:p w:rsidR="00116C76" w:rsidRPr="007C482C" w:rsidRDefault="00116C76" w:rsidP="00116C76">
      <w:pPr>
        <w:pStyle w:val="a3"/>
        <w:numPr>
          <w:ilvl w:val="0"/>
          <w:numId w:val="4"/>
        </w:numPr>
        <w:spacing w:after="200" w:line="360" w:lineRule="auto"/>
        <w:ind w:left="0" w:firstLine="0"/>
        <w:contextualSpacing/>
        <w:jc w:val="both"/>
        <w:rPr>
          <w:sz w:val="28"/>
          <w:szCs w:val="28"/>
        </w:rPr>
      </w:pPr>
      <w:r w:rsidRPr="007C482C">
        <w:rPr>
          <w:b/>
          <w:sz w:val="28"/>
          <w:szCs w:val="28"/>
        </w:rPr>
        <w:t>Связь с практикой, реальными проблемами окружающего мира</w:t>
      </w:r>
    </w:p>
    <w:p w:rsidR="00116C76" w:rsidRPr="007C482C" w:rsidRDefault="00116C76" w:rsidP="00116C76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7C482C">
        <w:rPr>
          <w:b/>
          <w:sz w:val="28"/>
          <w:szCs w:val="28"/>
        </w:rPr>
        <w:t xml:space="preserve">           </w:t>
      </w:r>
      <w:r w:rsidRPr="007C482C">
        <w:rPr>
          <w:sz w:val="28"/>
          <w:szCs w:val="28"/>
        </w:rPr>
        <w:t>Полноценное обучение математике невозможно без понимания детьми происхождения и значимости математических понятий, роли математики в системе наук. Поэтому одной из основных задач школьного курса является раскрытие перед учащимися всех трех этапов формирования математического знания. Ими являются:</w:t>
      </w:r>
    </w:p>
    <w:p w:rsidR="00116C76" w:rsidRPr="007C482C" w:rsidRDefault="00116C76" w:rsidP="00116C76">
      <w:pPr>
        <w:pStyle w:val="a3"/>
        <w:numPr>
          <w:ilvl w:val="0"/>
          <w:numId w:val="2"/>
        </w:numPr>
        <w:spacing w:after="200" w:line="360" w:lineRule="auto"/>
        <w:ind w:left="0" w:firstLine="0"/>
        <w:contextualSpacing/>
        <w:jc w:val="both"/>
        <w:rPr>
          <w:sz w:val="28"/>
          <w:szCs w:val="28"/>
        </w:rPr>
      </w:pPr>
      <w:r w:rsidRPr="007C482C">
        <w:rPr>
          <w:sz w:val="28"/>
          <w:szCs w:val="28"/>
        </w:rPr>
        <w:lastRenderedPageBreak/>
        <w:t>Этап математизации, т.е. построение математической модели некоторого фрагмента реальной действительности;</w:t>
      </w:r>
    </w:p>
    <w:p w:rsidR="00116C76" w:rsidRPr="007C482C" w:rsidRDefault="00116C76" w:rsidP="00116C76">
      <w:pPr>
        <w:pStyle w:val="a3"/>
        <w:numPr>
          <w:ilvl w:val="0"/>
          <w:numId w:val="2"/>
        </w:numPr>
        <w:spacing w:after="200" w:line="360" w:lineRule="auto"/>
        <w:ind w:left="426"/>
        <w:contextualSpacing/>
        <w:jc w:val="both"/>
        <w:rPr>
          <w:sz w:val="28"/>
          <w:szCs w:val="28"/>
        </w:rPr>
      </w:pPr>
      <w:r w:rsidRPr="007C482C">
        <w:rPr>
          <w:sz w:val="28"/>
          <w:szCs w:val="28"/>
        </w:rPr>
        <w:t>Этап изучения математической модели, т.е. построение математической теории, описывающей свойства построенной модели;</w:t>
      </w:r>
    </w:p>
    <w:p w:rsidR="00116C76" w:rsidRPr="007C482C" w:rsidRDefault="00116C76" w:rsidP="00116C76">
      <w:pPr>
        <w:pStyle w:val="a3"/>
        <w:numPr>
          <w:ilvl w:val="0"/>
          <w:numId w:val="2"/>
        </w:numPr>
        <w:spacing w:after="200" w:line="360" w:lineRule="auto"/>
        <w:ind w:left="426" w:hanging="426"/>
        <w:contextualSpacing/>
        <w:jc w:val="both"/>
        <w:rPr>
          <w:sz w:val="28"/>
          <w:szCs w:val="28"/>
        </w:rPr>
      </w:pPr>
      <w:r w:rsidRPr="007C482C">
        <w:rPr>
          <w:sz w:val="28"/>
          <w:szCs w:val="28"/>
        </w:rPr>
        <w:t>Этап приложения полученных результатов к реальному миру.</w:t>
      </w:r>
    </w:p>
    <w:p w:rsidR="00116C76" w:rsidRPr="007C482C" w:rsidRDefault="00116C76" w:rsidP="00116C76">
      <w:pPr>
        <w:pStyle w:val="a3"/>
        <w:numPr>
          <w:ilvl w:val="0"/>
          <w:numId w:val="1"/>
        </w:numPr>
        <w:spacing w:after="200" w:line="360" w:lineRule="auto"/>
        <w:ind w:left="0" w:firstLine="0"/>
        <w:contextualSpacing/>
        <w:jc w:val="both"/>
        <w:rPr>
          <w:sz w:val="28"/>
          <w:szCs w:val="28"/>
        </w:rPr>
      </w:pPr>
      <w:r w:rsidRPr="007C482C">
        <w:rPr>
          <w:b/>
          <w:sz w:val="28"/>
          <w:szCs w:val="28"/>
        </w:rPr>
        <w:t>Реализация преемственности содержания между дошкольной подготовкой, начальной и средней школой</w:t>
      </w:r>
    </w:p>
    <w:p w:rsidR="00116C76" w:rsidRPr="007C482C" w:rsidRDefault="00116C76" w:rsidP="00116C76">
      <w:pPr>
        <w:pStyle w:val="a3"/>
        <w:numPr>
          <w:ilvl w:val="0"/>
          <w:numId w:val="1"/>
        </w:numPr>
        <w:spacing w:after="200" w:line="360" w:lineRule="auto"/>
        <w:ind w:left="142" w:hanging="142"/>
        <w:contextualSpacing/>
        <w:jc w:val="both"/>
        <w:rPr>
          <w:sz w:val="28"/>
          <w:szCs w:val="28"/>
        </w:rPr>
      </w:pPr>
      <w:r w:rsidRPr="007C482C">
        <w:rPr>
          <w:b/>
          <w:sz w:val="28"/>
          <w:szCs w:val="28"/>
        </w:rPr>
        <w:t>Формирование стиля мышления, необходимого для успешного использования электронных средств.</w:t>
      </w:r>
    </w:p>
    <w:p w:rsidR="00116C76" w:rsidRPr="007C482C" w:rsidRDefault="00116C76" w:rsidP="00116C7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C482C">
        <w:rPr>
          <w:rFonts w:ascii="Times New Roman" w:hAnsi="Times New Roman"/>
          <w:sz w:val="28"/>
          <w:szCs w:val="28"/>
        </w:rPr>
        <w:t>В программе «Школа 2000..» построена новая модель обучения, которая обеспечивает синтез не конфликтующих между собой идей развивающего обучения (П.Я.Гальперин, Л.В. Занков, В.В. Давыдов, Ш.А. Амонашвили и др.) с позиций преемственности с традиционной школой.</w:t>
      </w:r>
    </w:p>
    <w:p w:rsidR="00116C76" w:rsidRPr="007C482C" w:rsidRDefault="00116C76" w:rsidP="00116C7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C482C">
        <w:rPr>
          <w:rFonts w:ascii="Times New Roman" w:hAnsi="Times New Roman"/>
          <w:sz w:val="28"/>
          <w:szCs w:val="28"/>
        </w:rPr>
        <w:t>Дидактическая  система деятельностного метода «Школа 2000…» включает в себя следующие дидактические принципы:</w:t>
      </w:r>
    </w:p>
    <w:p w:rsidR="00116C76" w:rsidRPr="007C482C" w:rsidRDefault="00116C76" w:rsidP="00116C76">
      <w:pPr>
        <w:pStyle w:val="a3"/>
        <w:numPr>
          <w:ilvl w:val="0"/>
          <w:numId w:val="3"/>
        </w:numPr>
        <w:spacing w:after="200" w:line="360" w:lineRule="auto"/>
        <w:ind w:left="284"/>
        <w:contextualSpacing/>
        <w:jc w:val="both"/>
        <w:rPr>
          <w:b/>
          <w:sz w:val="28"/>
          <w:szCs w:val="28"/>
        </w:rPr>
      </w:pPr>
      <w:r w:rsidRPr="007C482C">
        <w:rPr>
          <w:b/>
          <w:sz w:val="28"/>
          <w:szCs w:val="28"/>
        </w:rPr>
        <w:t>Принцип деятельности</w:t>
      </w:r>
    </w:p>
    <w:p w:rsidR="00116C76" w:rsidRPr="007C482C" w:rsidRDefault="00116C76" w:rsidP="00116C76">
      <w:pPr>
        <w:pStyle w:val="a3"/>
        <w:numPr>
          <w:ilvl w:val="0"/>
          <w:numId w:val="3"/>
        </w:numPr>
        <w:spacing w:after="200" w:line="360" w:lineRule="auto"/>
        <w:ind w:left="284"/>
        <w:contextualSpacing/>
        <w:jc w:val="both"/>
        <w:rPr>
          <w:b/>
          <w:sz w:val="28"/>
          <w:szCs w:val="28"/>
        </w:rPr>
      </w:pPr>
      <w:r w:rsidRPr="007C482C">
        <w:rPr>
          <w:b/>
          <w:sz w:val="28"/>
          <w:szCs w:val="28"/>
        </w:rPr>
        <w:t>Принцип непрерывности</w:t>
      </w:r>
    </w:p>
    <w:p w:rsidR="00116C76" w:rsidRPr="007C482C" w:rsidRDefault="00116C76" w:rsidP="00116C76">
      <w:pPr>
        <w:pStyle w:val="a3"/>
        <w:numPr>
          <w:ilvl w:val="0"/>
          <w:numId w:val="3"/>
        </w:numPr>
        <w:spacing w:after="200" w:line="360" w:lineRule="auto"/>
        <w:ind w:left="284"/>
        <w:contextualSpacing/>
        <w:jc w:val="both"/>
        <w:rPr>
          <w:b/>
          <w:sz w:val="28"/>
          <w:szCs w:val="28"/>
        </w:rPr>
      </w:pPr>
      <w:r w:rsidRPr="007C482C">
        <w:rPr>
          <w:b/>
          <w:sz w:val="28"/>
          <w:szCs w:val="28"/>
        </w:rPr>
        <w:t>Принцип целостного представления о мире</w:t>
      </w:r>
    </w:p>
    <w:p w:rsidR="00116C76" w:rsidRPr="007C482C" w:rsidRDefault="00116C76" w:rsidP="00116C76">
      <w:pPr>
        <w:pStyle w:val="a3"/>
        <w:numPr>
          <w:ilvl w:val="0"/>
          <w:numId w:val="3"/>
        </w:numPr>
        <w:spacing w:after="200" w:line="360" w:lineRule="auto"/>
        <w:ind w:left="284"/>
        <w:contextualSpacing/>
        <w:jc w:val="both"/>
        <w:rPr>
          <w:b/>
          <w:sz w:val="28"/>
          <w:szCs w:val="28"/>
        </w:rPr>
      </w:pPr>
      <w:r w:rsidRPr="007C482C">
        <w:rPr>
          <w:b/>
          <w:sz w:val="28"/>
          <w:szCs w:val="28"/>
        </w:rPr>
        <w:t>Принцип минимакса</w:t>
      </w:r>
    </w:p>
    <w:p w:rsidR="00116C76" w:rsidRPr="007C482C" w:rsidRDefault="00116C76" w:rsidP="00116C76">
      <w:pPr>
        <w:pStyle w:val="a3"/>
        <w:numPr>
          <w:ilvl w:val="0"/>
          <w:numId w:val="3"/>
        </w:numPr>
        <w:spacing w:after="200" w:line="360" w:lineRule="auto"/>
        <w:ind w:left="284"/>
        <w:contextualSpacing/>
        <w:jc w:val="both"/>
        <w:rPr>
          <w:b/>
          <w:sz w:val="28"/>
          <w:szCs w:val="28"/>
        </w:rPr>
      </w:pPr>
      <w:r w:rsidRPr="007C482C">
        <w:rPr>
          <w:b/>
          <w:sz w:val="28"/>
          <w:szCs w:val="28"/>
        </w:rPr>
        <w:t>Принцип психологической комфортности</w:t>
      </w:r>
    </w:p>
    <w:p w:rsidR="00116C76" w:rsidRPr="007C482C" w:rsidRDefault="00116C76" w:rsidP="00116C76">
      <w:pPr>
        <w:pStyle w:val="a3"/>
        <w:numPr>
          <w:ilvl w:val="0"/>
          <w:numId w:val="3"/>
        </w:numPr>
        <w:spacing w:after="200" w:line="360" w:lineRule="auto"/>
        <w:ind w:left="284"/>
        <w:contextualSpacing/>
        <w:jc w:val="both"/>
        <w:rPr>
          <w:b/>
          <w:sz w:val="28"/>
          <w:szCs w:val="28"/>
        </w:rPr>
      </w:pPr>
      <w:r w:rsidRPr="007C482C">
        <w:rPr>
          <w:b/>
          <w:sz w:val="28"/>
          <w:szCs w:val="28"/>
        </w:rPr>
        <w:t>Принцип вариативности</w:t>
      </w:r>
    </w:p>
    <w:p w:rsidR="00116C76" w:rsidRPr="007C482C" w:rsidRDefault="00116C76" w:rsidP="00116C76">
      <w:pPr>
        <w:pStyle w:val="a3"/>
        <w:numPr>
          <w:ilvl w:val="0"/>
          <w:numId w:val="3"/>
        </w:numPr>
        <w:spacing w:after="200" w:line="360" w:lineRule="auto"/>
        <w:ind w:left="284"/>
        <w:contextualSpacing/>
        <w:jc w:val="both"/>
        <w:rPr>
          <w:b/>
          <w:sz w:val="28"/>
          <w:szCs w:val="28"/>
        </w:rPr>
      </w:pPr>
      <w:r w:rsidRPr="007C482C">
        <w:rPr>
          <w:b/>
          <w:sz w:val="28"/>
          <w:szCs w:val="28"/>
        </w:rPr>
        <w:t>Принцип творчества</w:t>
      </w:r>
    </w:p>
    <w:p w:rsidR="00116C76" w:rsidRPr="007C482C" w:rsidRDefault="00116C76" w:rsidP="00116C7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C482C">
        <w:rPr>
          <w:rFonts w:ascii="Times New Roman" w:hAnsi="Times New Roman"/>
          <w:sz w:val="28"/>
          <w:szCs w:val="28"/>
        </w:rPr>
        <w:t>Данная дидактическая система не отвергает  традиционную дидактику, а продолжает и развивает ее в направлении современных образовательных целей.</w:t>
      </w:r>
    </w:p>
    <w:p w:rsidR="00937C2C" w:rsidRDefault="00937C2C"/>
    <w:sectPr w:rsidR="00937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72495"/>
    <w:multiLevelType w:val="hybridMultilevel"/>
    <w:tmpl w:val="07DA9BD8"/>
    <w:lvl w:ilvl="0" w:tplc="AD786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C703A1"/>
    <w:multiLevelType w:val="hybridMultilevel"/>
    <w:tmpl w:val="E160CE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8984408"/>
    <w:multiLevelType w:val="hybridMultilevel"/>
    <w:tmpl w:val="41501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4632E0"/>
    <w:multiLevelType w:val="hybridMultilevel"/>
    <w:tmpl w:val="5F1669FA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116C76"/>
    <w:rsid w:val="00116C76"/>
    <w:rsid w:val="0093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C7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2492</Characters>
  <Application>Microsoft Office Word</Application>
  <DocSecurity>0</DocSecurity>
  <Lines>20</Lines>
  <Paragraphs>5</Paragraphs>
  <ScaleCrop>false</ScaleCrop>
  <Company>Microsoft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2010-11-24T12:16:00Z</dcterms:created>
  <dcterms:modified xsi:type="dcterms:W3CDTF">2010-11-24T12:17:00Z</dcterms:modified>
</cp:coreProperties>
</file>